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360BF5F0" w:rsidR="00E16638" w:rsidRPr="00C406D1" w:rsidRDefault="00AE534B" w:rsidP="00E82C4A">
            <w:pPr>
              <w:rPr>
                <w:lang w:val="hr-HR"/>
              </w:rPr>
            </w:pPr>
            <w:r>
              <w:rPr>
                <w:lang w:val="hr-HR"/>
              </w:rPr>
              <w:t>Završni specijalistički</w:t>
            </w:r>
            <w:r w:rsidR="004A226E">
              <w:rPr>
                <w:lang w:val="hr-HR"/>
              </w:rPr>
              <w:t xml:space="preserve"> rad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2312E15C" w:rsidR="00E16638" w:rsidRPr="00C406D1" w:rsidRDefault="00AE534B" w:rsidP="00E82C4A">
            <w:pPr>
              <w:rPr>
                <w:lang w:val="hr-HR"/>
              </w:rPr>
            </w:pPr>
            <w:r>
              <w:rPr>
                <w:lang w:val="hr-HR"/>
              </w:rPr>
              <w:t>Obvezni</w:t>
            </w:r>
            <w:r w:rsidR="00A53BCD" w:rsidRPr="00C406D1">
              <w:rPr>
                <w:lang w:val="hr-HR"/>
              </w:rPr>
              <w:t>/</w:t>
            </w:r>
            <w:r w:rsidR="00895486">
              <w:rPr>
                <w:lang w:val="hr-HR"/>
              </w:rPr>
              <w:t>treći</w:t>
            </w:r>
            <w:r w:rsidR="00A53BCD" w:rsidRPr="00C406D1">
              <w:rPr>
                <w:lang w:val="hr-HR"/>
              </w:rPr>
              <w:t xml:space="preserve"> semest</w:t>
            </w:r>
            <w:r w:rsidR="00C406D1">
              <w:rPr>
                <w:lang w:val="hr-HR"/>
              </w:rPr>
              <w:t>a</w:t>
            </w:r>
            <w:r w:rsidR="00A53BCD"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5D7A98B3" w:rsidR="00E16638" w:rsidRPr="00C406D1" w:rsidRDefault="00895486" w:rsidP="00E82C4A">
            <w:pPr>
              <w:rPr>
                <w:lang w:val="hr-HR"/>
              </w:rPr>
            </w:pPr>
            <w:r>
              <w:rPr>
                <w:lang w:val="hr-HR"/>
              </w:rPr>
              <w:t>Samostalno istraživanje pod nadzorom mentora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5D363D01" w14:textId="77777777" w:rsidR="001F35AA" w:rsidRDefault="001F35AA" w:rsidP="00895486">
            <w:pPr>
              <w:rPr>
                <w:lang w:val="hr-HR"/>
              </w:rPr>
            </w:pPr>
            <w:r>
              <w:rPr>
                <w:b/>
                <w:bCs/>
                <w:lang w:val="hr-HR"/>
              </w:rPr>
              <w:t>30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="005E58DD"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 w:rsidR="005E58DD">
              <w:rPr>
                <w:lang w:val="hr-HR"/>
              </w:rPr>
              <w:t xml:space="preserve"> (cca </w:t>
            </w:r>
            <w:r>
              <w:rPr>
                <w:lang w:val="hr-HR"/>
              </w:rPr>
              <w:t>900</w:t>
            </w:r>
            <w:r w:rsidR="005E58DD">
              <w:rPr>
                <w:lang w:val="hr-HR"/>
              </w:rPr>
              <w:t xml:space="preserve"> radnih sati)</w:t>
            </w:r>
            <w:r w:rsidR="00895486">
              <w:rPr>
                <w:lang w:val="hr-HR"/>
              </w:rPr>
              <w:t xml:space="preserve"> </w:t>
            </w:r>
          </w:p>
          <w:p w14:paraId="727B0CEC" w14:textId="534D640F" w:rsidR="001F35AA" w:rsidRDefault="001F35AA" w:rsidP="00895486">
            <w:pPr>
              <w:rPr>
                <w:lang w:val="hr-HR"/>
              </w:rPr>
            </w:pPr>
            <w:r>
              <w:rPr>
                <w:lang w:val="hr-HR"/>
              </w:rPr>
              <w:t xml:space="preserve">- samostalno istraživanje u svrhu postavljana teze (istraživačkog pitanja) – cca 120 radnih sati – 4 </w:t>
            </w:r>
            <w:proofErr w:type="spellStart"/>
            <w:r>
              <w:rPr>
                <w:lang w:val="hr-HR"/>
              </w:rPr>
              <w:t>ECTSa</w:t>
            </w:r>
            <w:proofErr w:type="spellEnd"/>
          </w:p>
          <w:p w14:paraId="4BA303A2" w14:textId="20937071" w:rsidR="001F35AA" w:rsidRDefault="001F35AA" w:rsidP="00895486">
            <w:pPr>
              <w:rPr>
                <w:lang w:val="hr-HR"/>
              </w:rPr>
            </w:pPr>
            <w:r>
              <w:rPr>
                <w:lang w:val="hr-HR"/>
              </w:rPr>
              <w:t xml:space="preserve">- javna prezentacija početnog istraživanja i teze – 15 sati - 0,5 </w:t>
            </w:r>
            <w:proofErr w:type="spellStart"/>
            <w:r>
              <w:rPr>
                <w:lang w:val="hr-HR"/>
              </w:rPr>
              <w:t>ECTSa</w:t>
            </w:r>
            <w:proofErr w:type="spellEnd"/>
          </w:p>
          <w:p w14:paraId="311E8F23" w14:textId="79F7C801" w:rsidR="001F35AA" w:rsidRDefault="001F35AA" w:rsidP="00895486">
            <w:pPr>
              <w:rPr>
                <w:lang w:val="hr-HR"/>
              </w:rPr>
            </w:pPr>
            <w:r>
              <w:rPr>
                <w:lang w:val="hr-HR"/>
              </w:rPr>
              <w:t>- prilagodba teze nakon dobivenih sugestija na javnoj prezentaciji – 45 radnih sari – 1,5 ECTS</w:t>
            </w:r>
          </w:p>
          <w:p w14:paraId="6BA1DE4C" w14:textId="621F5357" w:rsidR="00895486" w:rsidRPr="001F35AA" w:rsidRDefault="001F35AA" w:rsidP="00895486">
            <w:pPr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895486" w:rsidRPr="001F35AA">
              <w:rPr>
                <w:lang w:val="hr-HR"/>
              </w:rPr>
              <w:t>samostalno studentsko istraživanje uz nadzor mentora</w:t>
            </w:r>
            <w:r>
              <w:rPr>
                <w:lang w:val="hr-HR"/>
              </w:rPr>
              <w:t xml:space="preserve"> – 690 radnih sati -  23 </w:t>
            </w:r>
            <w:proofErr w:type="spellStart"/>
            <w:r>
              <w:rPr>
                <w:lang w:val="hr-HR"/>
              </w:rPr>
              <w:t>ECTSa</w:t>
            </w:r>
            <w:proofErr w:type="spellEnd"/>
            <w:r>
              <w:rPr>
                <w:lang w:val="hr-HR"/>
              </w:rPr>
              <w:t xml:space="preserve"> </w:t>
            </w:r>
          </w:p>
          <w:p w14:paraId="65AF11EA" w14:textId="4BD3F946" w:rsidR="001F35AA" w:rsidRPr="001F35AA" w:rsidRDefault="001F35AA" w:rsidP="001F35AA">
            <w:pPr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Pr="001F35AA">
              <w:rPr>
                <w:lang w:val="en-HR"/>
              </w:rPr>
              <w:t>Obrana završnog specijalističkog rada</w:t>
            </w:r>
            <w:r>
              <w:rPr>
                <w:lang w:val="hr-HR"/>
              </w:rPr>
              <w:t xml:space="preserve"> – 30 radnih sati - 1 ECTS</w:t>
            </w:r>
          </w:p>
          <w:p w14:paraId="1DB3DBCD" w14:textId="77777777" w:rsidR="001F35AA" w:rsidRPr="003E1C12" w:rsidRDefault="001F35AA" w:rsidP="00895486">
            <w:pPr>
              <w:rPr>
                <w:b/>
                <w:bCs/>
                <w:lang w:val="hr-HR"/>
              </w:rPr>
            </w:pPr>
          </w:p>
          <w:p w14:paraId="4AF56C1A" w14:textId="4340EEFB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40354B92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Analizirati pravne izvore, sudsku praksu i literaturu u odabranom području europskog prava </w:t>
            </w:r>
          </w:p>
        </w:tc>
      </w:tr>
      <w:tr w:rsidR="00E16638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09BB6EB" w14:textId="77777777" w:rsidR="00C406D1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414856A6" w14:textId="77777777" w:rsidR="008C779C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 primjenjivu na neku novu situaciju</w:t>
            </w:r>
          </w:p>
          <w:p w14:paraId="6DBB4645" w14:textId="77777777" w:rsidR="008C779C" w:rsidRDefault="008C779C" w:rsidP="008C779C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12.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neriješene probleme u određenom segmentu europskog prava i politika</w:t>
            </w:r>
          </w:p>
          <w:p w14:paraId="680C9012" w14:textId="5554BEB3" w:rsidR="00D4031E" w:rsidRPr="00C406D1" w:rsidRDefault="008C779C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123755E8" w:rsidR="00E16638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Pravna analiza</w:t>
            </w:r>
          </w:p>
          <w:p w14:paraId="27349008" w14:textId="51D7F4E8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F4271" w14:textId="543E40BB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prikupljanje i analiza relevantnih podataka uz nadzor mentora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19BC6" w14:textId="19167868" w:rsidR="00C406D1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4A5F9463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Ocjena 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procesa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samostalnog rada i pisanog seminarskog rada</w:t>
            </w:r>
          </w:p>
        </w:tc>
      </w:tr>
      <w:tr w:rsidR="00E16638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483C99C7" w:rsidR="00E16638" w:rsidRPr="00C406D1" w:rsidRDefault="0089548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Prosuditi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dobre i loše strane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/učinke/uvjerljivost 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odabranog aspekta prava ili njegovih objašnjenja 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167CD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7339B01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Debatirati uspješnost prihvaćanja europskih pravnih normi u nacionalnom pravnom sustavu</w:t>
            </w:r>
          </w:p>
          <w:p w14:paraId="64FD52BE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1F667B6D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0C13F0C5" w14:textId="3E7560F8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61B3D700" w14:textId="184A867F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49777D51" w14:textId="68AF5D86" w:rsidR="00EB1325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</w:tc>
      </w:tr>
      <w:tr w:rsidR="00E16638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EA125" w14:textId="37A12030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Samostalna valorizacija prikupljene građe uz nadzor mentora 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062C2" w14:textId="2BF10380" w:rsidR="00EB1325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6130D" w14:textId="75014F68" w:rsidR="00D047C3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08BF4BAE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vlastito rješenje uočenog problema u proučavanom aspektu europskog prava</w:t>
            </w:r>
          </w:p>
        </w:tc>
      </w:tr>
      <w:tr w:rsidR="00E16638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DC89741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2E3C509B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5AED15AF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rješenja za neriješene probleme u određenom segmentu europskog prava i politika</w:t>
            </w:r>
          </w:p>
          <w:p w14:paraId="5465D06F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60FA27CF" w14:textId="3815F086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17. </w:t>
            </w: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Ponuditi objašnjenje nekog pravnog pitanja u situacijama postojanja kontradiktorne sudske prakse</w:t>
            </w:r>
          </w:p>
          <w:p w14:paraId="20D27429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  <w:p w14:paraId="44BF0955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19. Predložiti daljnji razvoj europskog prava i politika</w:t>
            </w:r>
          </w:p>
          <w:p w14:paraId="3CB903C5" w14:textId="6FD5E3CF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766BE038" w14:textId="5B6DC918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47051E6D" w:rsidR="00656770" w:rsidRPr="00C406D1" w:rsidRDefault="004A226E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A868D52" w14:textId="77777777" w:rsidR="0066247E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Argumentacija u složenim situacijama </w:t>
            </w:r>
          </w:p>
          <w:p w14:paraId="09B10926" w14:textId="62350015" w:rsidR="00656770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  <w:r w:rsidR="004A2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DFD75" w14:textId="383A5DD0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Samostalni odabir i argumentacija mogućih rješenja uz razgovor s mentorom 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C9B62B" w14:textId="2DC6BDEC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A47B45" w14:textId="79CA618B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48A3221A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korištenje dostupnih baza podataka</w:t>
            </w:r>
          </w:p>
        </w:tc>
      </w:tr>
      <w:tr w:rsidR="00E16638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42DE364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Pronaći relevantne europske pravne norme i pripadajuću sudsku praksu primjenjivu na neku novu situaciju</w:t>
            </w:r>
          </w:p>
          <w:p w14:paraId="13F194B0" w14:textId="02C6C28B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7E8FD88C" w14:textId="77D62935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161FE0C7" w:rsidR="00656770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7B2219" w14:textId="7A31659B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Služenje dostupnim bazama relevantnim za europsko pravo</w:t>
            </w:r>
          </w:p>
        </w:tc>
      </w:tr>
      <w:tr w:rsidR="00E16638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ACC54" w14:textId="3F5AD2D8" w:rsidR="00E16638" w:rsidRPr="00C406D1" w:rsidRDefault="004A226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 dostupnih baza podataka uz nadzor mentora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73B0C" w14:textId="7DD8CA70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Nadzirano samostalno istraživanje</w:t>
            </w:r>
          </w:p>
        </w:tc>
      </w:tr>
      <w:tr w:rsidR="00E16638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38E88" w14:textId="67E75FC4" w:rsidR="00E16638" w:rsidRPr="00C406D1" w:rsidRDefault="004A226E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1653FBFA" w:rsidR="00E16638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Pisano objasniti vlastite argumente</w:t>
            </w:r>
          </w:p>
        </w:tc>
      </w:tr>
      <w:tr w:rsidR="00E16638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D8AF66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Interpretirati pravne norme koje uređuju različite europske politike u skladu sa sudskom praksom</w:t>
            </w:r>
          </w:p>
          <w:p w14:paraId="06D10602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11.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Debatirati uspješnost prihvaćanja europskih pravnih normi u nacionalnom pravnom sustavu</w:t>
            </w:r>
          </w:p>
          <w:p w14:paraId="0458FB8C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Kritički prosuditi opravdanost sudske prakse  u nekom području prava EU-a</w:t>
            </w:r>
          </w:p>
          <w:p w14:paraId="64B6D83D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15.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rješenja za neriješene probleme u određenom segmentu europskog prava i politika</w:t>
            </w:r>
          </w:p>
          <w:p w14:paraId="559286B5" w14:textId="7777777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</w:t>
            </w:r>
            <w:r w:rsidRPr="008C779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postojeću sudsku praksu u rješavanju nove sit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uacije</w:t>
            </w:r>
          </w:p>
          <w:p w14:paraId="7146B2D4" w14:textId="1E220CD7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17. </w:t>
            </w: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Ponuditi objašnjenje nekog pravnog pitanja u situacijama postojanja kontradiktorne sudske prakse</w:t>
            </w:r>
          </w:p>
          <w:p w14:paraId="65A5FF86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  <w:p w14:paraId="2C48B32A" w14:textId="77777777" w:rsidR="00D4031E" w:rsidRP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19. Predložiti daljnji razvoj europskog prava i politika</w:t>
            </w:r>
          </w:p>
          <w:p w14:paraId="1B534C62" w14:textId="7C0E12EB" w:rsidR="00D4031E" w:rsidRDefault="00D4031E" w:rsidP="00D4031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D4031E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20. Primijeniti nova specijalistička znanja i spoznaje samostalnim radom na znanstvenim i stručnim projektima</w:t>
            </w:r>
          </w:p>
          <w:p w14:paraId="31A9FDD6" w14:textId="4CB9F429" w:rsidR="005F11BB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68CA11ED" w:rsidR="005F11BB" w:rsidRPr="00C406D1" w:rsidRDefault="0066247E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Sinteza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5E51BA" w14:textId="77777777" w:rsidR="00E16638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Pisano izražavanje </w:t>
            </w:r>
          </w:p>
          <w:p w14:paraId="0CE6CA73" w14:textId="77777777" w:rsidR="0066247E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Strukturirano pisano iznošenje argumenata i zaključaka</w:t>
            </w:r>
          </w:p>
          <w:p w14:paraId="2A55D57D" w14:textId="26282644" w:rsidR="0066247E" w:rsidRPr="00C406D1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Citiranje izvora u znanstvenom radu</w:t>
            </w:r>
          </w:p>
        </w:tc>
      </w:tr>
      <w:tr w:rsidR="00E16638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14827A13" w:rsidR="00E16638" w:rsidRPr="00C406D1" w:rsidRDefault="0066247E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Nadzirano samostaln istraživanje 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305446" w14:textId="6510C3FE" w:rsidR="00E16638" w:rsidRPr="00C406D1" w:rsidRDefault="0066247E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pisano oblikovanje rada uz nadzor mentora</w:t>
            </w:r>
          </w:p>
        </w:tc>
      </w:tr>
      <w:tr w:rsidR="00E16638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3F4FEA" w14:textId="0E5A4C2C" w:rsidR="00E16638" w:rsidRPr="00C406D1" w:rsidRDefault="0066247E" w:rsidP="006624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procesa samostalnog rada i pisanog seminarskog rada</w:t>
            </w:r>
          </w:p>
        </w:tc>
      </w:tr>
      <w:tr w:rsidR="00E16638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3928F1BA" w:rsidR="005F11BB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96C046" w14:textId="6C8D118A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7AE6DCD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5506E" w14:textId="05B2C168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92A790" w14:textId="7EA6ED77" w:rsidR="00E16638" w:rsidRPr="00C406D1" w:rsidRDefault="00E16638" w:rsidP="006624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785033" w14:textId="35B26728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2319" w14:textId="182C4219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</w:t>
            </w: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116C" w14:textId="77777777" w:rsidR="00D1087C" w:rsidRDefault="00D1087C" w:rsidP="005E2D7E">
      <w:pPr>
        <w:spacing w:after="0" w:line="240" w:lineRule="auto"/>
      </w:pPr>
      <w:r>
        <w:separator/>
      </w:r>
    </w:p>
  </w:endnote>
  <w:endnote w:type="continuationSeparator" w:id="0">
    <w:p w14:paraId="2CD648C3" w14:textId="77777777" w:rsidR="00D1087C" w:rsidRDefault="00D1087C" w:rsidP="005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DB495" w14:textId="77777777" w:rsidR="00D1087C" w:rsidRDefault="00D1087C" w:rsidP="005E2D7E">
      <w:pPr>
        <w:spacing w:after="0" w:line="240" w:lineRule="auto"/>
      </w:pPr>
      <w:r>
        <w:separator/>
      </w:r>
    </w:p>
  </w:footnote>
  <w:footnote w:type="continuationSeparator" w:id="0">
    <w:p w14:paraId="64BA56EB" w14:textId="77777777" w:rsidR="00D1087C" w:rsidRDefault="00D1087C" w:rsidP="005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A3C" w14:textId="05CBC8DC" w:rsidR="005E2D7E" w:rsidRPr="005E2D7E" w:rsidRDefault="005E2D7E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 w:rsidR="00AE534B">
      <w:rPr>
        <w:lang w:val="hr-HR"/>
      </w:rPr>
      <w:t>ZAVRŠNI SPECIJALISTIČKI</w:t>
    </w:r>
    <w:r w:rsidR="004A226E">
      <w:rPr>
        <w:lang w:val="hr-HR"/>
      </w:rPr>
      <w:t xml:space="preserve"> 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012B7F"/>
    <w:rsid w:val="001F35AA"/>
    <w:rsid w:val="00203883"/>
    <w:rsid w:val="00263E36"/>
    <w:rsid w:val="00266055"/>
    <w:rsid w:val="00283BB3"/>
    <w:rsid w:val="003E1C12"/>
    <w:rsid w:val="004A226E"/>
    <w:rsid w:val="004D4A78"/>
    <w:rsid w:val="004F2961"/>
    <w:rsid w:val="00570040"/>
    <w:rsid w:val="005758D5"/>
    <w:rsid w:val="005E2D7E"/>
    <w:rsid w:val="005E58DD"/>
    <w:rsid w:val="005F11BB"/>
    <w:rsid w:val="00656770"/>
    <w:rsid w:val="0066247E"/>
    <w:rsid w:val="006B2B96"/>
    <w:rsid w:val="007633F1"/>
    <w:rsid w:val="00856584"/>
    <w:rsid w:val="00895486"/>
    <w:rsid w:val="008C4CBF"/>
    <w:rsid w:val="008C779C"/>
    <w:rsid w:val="00997A51"/>
    <w:rsid w:val="00A35AFC"/>
    <w:rsid w:val="00A53BCD"/>
    <w:rsid w:val="00A94655"/>
    <w:rsid w:val="00AE534B"/>
    <w:rsid w:val="00B76248"/>
    <w:rsid w:val="00C406D1"/>
    <w:rsid w:val="00CA4674"/>
    <w:rsid w:val="00D047C3"/>
    <w:rsid w:val="00D1087C"/>
    <w:rsid w:val="00D4031E"/>
    <w:rsid w:val="00E16638"/>
    <w:rsid w:val="00EB1325"/>
    <w:rsid w:val="00F2300A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7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7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F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4</cp:revision>
  <dcterms:created xsi:type="dcterms:W3CDTF">2021-07-18T18:08:00Z</dcterms:created>
  <dcterms:modified xsi:type="dcterms:W3CDTF">2021-07-18T18:18:00Z</dcterms:modified>
</cp:coreProperties>
</file>